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F9" w:rsidRPr="00C475F9" w:rsidRDefault="00C475F9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Приложение 1</w:t>
      </w:r>
    </w:p>
    <w:tbl>
      <w:tblPr>
        <w:tblW w:w="11300" w:type="dxa"/>
        <w:tblInd w:w="108" w:type="dxa"/>
        <w:tblLook w:val="04A0" w:firstRow="1" w:lastRow="0" w:firstColumn="1" w:lastColumn="0" w:noHBand="0" w:noVBand="1"/>
      </w:tblPr>
      <w:tblGrid>
        <w:gridCol w:w="840"/>
        <w:gridCol w:w="5500"/>
        <w:gridCol w:w="1720"/>
        <w:gridCol w:w="1620"/>
        <w:gridCol w:w="1620"/>
      </w:tblGrid>
      <w:tr w:rsidR="007A03EF" w:rsidRPr="007A03EF" w:rsidTr="007A03EF">
        <w:trPr>
          <w:trHeight w:val="375"/>
        </w:trPr>
        <w:tc>
          <w:tcPr>
            <w:tcW w:w="1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EF" w:rsidRPr="007A03EF" w:rsidRDefault="007A03EF" w:rsidP="00C475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Размер платы</w:t>
            </w:r>
          </w:p>
        </w:tc>
      </w:tr>
      <w:tr w:rsidR="007A03EF" w:rsidRPr="007A03EF" w:rsidTr="007A03EF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EF" w:rsidRPr="007A03EF" w:rsidRDefault="007A03EF" w:rsidP="00C475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u-RU" w:eastAsia="ru-RU" w:bidi="ar-SA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EF" w:rsidRPr="007A03EF" w:rsidRDefault="007A03EF" w:rsidP="00C475F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EF" w:rsidRPr="007A03EF" w:rsidRDefault="007A03EF" w:rsidP="00C475F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EF" w:rsidRPr="007A03EF" w:rsidRDefault="007A03EF" w:rsidP="00C475F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EF" w:rsidRPr="007A03EF" w:rsidRDefault="007A03EF" w:rsidP="00C475F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</w:tr>
      <w:tr w:rsidR="007A03EF" w:rsidRPr="00F166D0" w:rsidTr="007A03EF">
        <w:trPr>
          <w:trHeight w:val="1995"/>
        </w:trPr>
        <w:tc>
          <w:tcPr>
            <w:tcW w:w="113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3EF" w:rsidRPr="007A03EF" w:rsidRDefault="007A03EF" w:rsidP="00C475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ru-RU" w:eastAsia="ru-RU" w:bidi="ar-SA"/>
              </w:rPr>
            </w:pPr>
            <w:proofErr w:type="gramStart"/>
            <w:r w:rsidRPr="007A03EF">
              <w:rPr>
                <w:rFonts w:eastAsia="Times New Roman" w:cs="Times New Roman"/>
                <w:color w:val="000000"/>
                <w:szCs w:val="24"/>
                <w:lang w:val="ru-RU" w:eastAsia="ru-RU" w:bidi="ar-SA"/>
              </w:rPr>
              <w:t xml:space="preserve">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жилых помещений, не принявших решения о выборе способа управления многоквартирным домом или установлении размера платы за содержание и ремонт жилого помещения в Ивняковском сельском поселении </w:t>
            </w:r>
            <w:proofErr w:type="gramEnd"/>
          </w:p>
        </w:tc>
      </w:tr>
      <w:tr w:rsidR="007A03EF" w:rsidRPr="00F166D0" w:rsidTr="007A03EF">
        <w:trPr>
          <w:trHeight w:val="124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C475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 xml:space="preserve">№ </w:t>
            </w:r>
            <w:proofErr w:type="gramStart"/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п</w:t>
            </w:r>
            <w:proofErr w:type="gramEnd"/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/п</w:t>
            </w:r>
          </w:p>
        </w:tc>
        <w:tc>
          <w:tcPr>
            <w:tcW w:w="5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Наименование услуг и работ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Расчетная ед.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 xml:space="preserve">Стоимость услуги в месяц (рублей)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Размер платы граждан в месяц (рублей)</w:t>
            </w:r>
          </w:p>
        </w:tc>
      </w:tr>
      <w:tr w:rsidR="007A03EF" w:rsidRPr="007A03EF" w:rsidTr="007A03EF">
        <w:trPr>
          <w:trHeight w:val="97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5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A03EF" w:rsidRPr="007A03EF" w:rsidRDefault="00F166D0" w:rsidP="007A03E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с 01.07.2022</w:t>
            </w:r>
            <w:r w:rsidR="007A03EF"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 xml:space="preserve"> г.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A03EF" w:rsidRPr="007A03EF" w:rsidRDefault="00F166D0" w:rsidP="007A03E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с 01.07.2022</w:t>
            </w:r>
            <w:bookmarkStart w:id="0" w:name="_GoBack"/>
            <w:bookmarkEnd w:id="0"/>
            <w:r w:rsidR="007A03EF"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 xml:space="preserve"> г.</w:t>
            </w:r>
          </w:p>
        </w:tc>
      </w:tr>
      <w:tr w:rsidR="007A03EF" w:rsidRPr="007A03EF" w:rsidTr="007A03EF">
        <w:trPr>
          <w:trHeight w:val="160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Содержание и текущий ремонт жилого помещения в многоквартирных домах, имеющих все виды благоустройства, с горячим водоснабжением или газовыми водонагревателями (без лифта и мусоропровода)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22,99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22,99</w:t>
            </w:r>
          </w:p>
        </w:tc>
      </w:tr>
      <w:tr w:rsidR="007A03EF" w:rsidRPr="007A03EF" w:rsidTr="007A03EF">
        <w:trPr>
          <w:trHeight w:val="43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1.1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Текущий ремонт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4,25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4,25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1.2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Содержание жилого помещения, в т</w:t>
            </w: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.</w:t>
            </w: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ч.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18,74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18,74</w:t>
            </w:r>
          </w:p>
        </w:tc>
      </w:tr>
      <w:tr w:rsidR="007A03EF" w:rsidRPr="007A03EF" w:rsidTr="007A03EF">
        <w:trPr>
          <w:trHeight w:val="9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1.2.1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Техническое обслуживание внутридомовых сетей и инженерного оборудования, конструктивных элементов зданий, содержание иного общего имущества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8,34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8,34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1.2.2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Плата за управление многоквартирными домами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кв</w:t>
            </w: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3,69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3,69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1.2.3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Уборка лестничных клеток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2,05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2,05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1.2.4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Уборка придомовой территории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4,09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4,09</w:t>
            </w:r>
          </w:p>
        </w:tc>
      </w:tr>
      <w:tr w:rsidR="007A03EF" w:rsidRPr="007A03EF" w:rsidTr="007A03EF">
        <w:trPr>
          <w:trHeight w:val="6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1.2.5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Содержание внутридомового газового оборудования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0,57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0,57</w:t>
            </w:r>
          </w:p>
        </w:tc>
      </w:tr>
      <w:tr w:rsidR="007A03EF" w:rsidRPr="007A03EF" w:rsidTr="007A03EF">
        <w:trPr>
          <w:trHeight w:val="1110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2</w:t>
            </w:r>
          </w:p>
        </w:tc>
        <w:tc>
          <w:tcPr>
            <w:tcW w:w="5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Содержание и текущий ремонт жилого помещения в жилых домах, не имеющих одного вида коммунальных услуг (центрального отопления, горячего водоснабжения или газового водонагревателя, водопровода, канализации)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22,23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22,23</w:t>
            </w:r>
          </w:p>
        </w:tc>
      </w:tr>
      <w:tr w:rsidR="007A03EF" w:rsidRPr="007A03EF" w:rsidTr="007A03EF">
        <w:trPr>
          <w:trHeight w:val="420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5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2.1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Текущий ремонт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3,49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2.2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Содержание жилого помещения, в т</w:t>
            </w: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.</w:t>
            </w: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ч.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18,74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18,74</w:t>
            </w:r>
          </w:p>
        </w:tc>
      </w:tr>
      <w:tr w:rsidR="007A03EF" w:rsidRPr="007A03EF" w:rsidTr="007A03EF">
        <w:trPr>
          <w:trHeight w:val="133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lastRenderedPageBreak/>
              <w:t>2.2.1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Техническое обслуживание внутридомовых сетей и инженерного оборудования, конструктивных элементов зданий, содержание иного общего имущества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8,34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8,34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2.2.2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Плата за управление многоквартирными домами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кв</w:t>
            </w: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3,69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3,69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2.2.3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Уборка лестничных клеток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2,05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2,05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2.2.4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Уборка придомовой территории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4,09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4,09</w:t>
            </w:r>
          </w:p>
        </w:tc>
      </w:tr>
      <w:tr w:rsidR="007A03EF" w:rsidRPr="007A03EF" w:rsidTr="007A03EF">
        <w:trPr>
          <w:trHeight w:val="6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2.2.5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Содержание внутридомового газового оборудования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0,57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0,57</w:t>
            </w:r>
          </w:p>
        </w:tc>
      </w:tr>
      <w:tr w:rsidR="007A03EF" w:rsidRPr="007A03EF" w:rsidTr="007A03EF">
        <w:trPr>
          <w:trHeight w:val="8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Содержание и текущий ремонт жилого помещения в жилых домах, не имеющих двух и более видов услуг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20,67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20,67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3.1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Текущий ремонт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1,93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1,93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3.2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Содержание жилого помещения, в т</w:t>
            </w: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.</w:t>
            </w: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ч.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18,74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18,74</w:t>
            </w:r>
          </w:p>
        </w:tc>
      </w:tr>
      <w:tr w:rsidR="007A03EF" w:rsidRPr="007A03EF" w:rsidTr="007A03EF">
        <w:trPr>
          <w:trHeight w:val="12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3.2.1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Техническое обслуживание внутридомовых сетей и инженерного оборудования, конструктивных элементов зданий, содержание иного общего имущества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8,34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8,34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3.2.2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Плата за управление многоквартирными домами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кв</w:t>
            </w: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3,69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3,69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3.2.3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Уборка лестничных клеток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2,05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2,05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3.2.4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Уборка придомовой территории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4,09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4,09</w:t>
            </w:r>
          </w:p>
        </w:tc>
      </w:tr>
      <w:tr w:rsidR="007A03EF" w:rsidRPr="007A03EF" w:rsidTr="007A03EF">
        <w:trPr>
          <w:trHeight w:val="6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3.2.5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Содержание внутридомового газового оборудования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0,57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0,57</w:t>
            </w:r>
          </w:p>
        </w:tc>
      </w:tr>
      <w:tr w:rsidR="007A03EF" w:rsidRPr="007A03EF" w:rsidTr="007A03EF">
        <w:trPr>
          <w:trHeight w:val="8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Содержание и текущий ремонт жилого помещения в ветхом и аварийном жилом фонде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19,52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19,52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4.1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Текущий ремонт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0,78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0,78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4.2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Содержание жилого помещения, в т</w:t>
            </w: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.</w:t>
            </w: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ч.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18,74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18,74</w:t>
            </w:r>
          </w:p>
        </w:tc>
      </w:tr>
      <w:tr w:rsidR="007A03EF" w:rsidRPr="007A03EF" w:rsidTr="007A03EF">
        <w:trPr>
          <w:trHeight w:val="123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4.2.1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Техническое обслуживание внутридомовых сетей и инженерного оборудования, конструктивных элементов зданий, содержание иного общего имущества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8,34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8,34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4.2.2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Плата за управление многоквартирными домами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кв</w:t>
            </w: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3,69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3,69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4.2.3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Уборка лестничных клеток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2,05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2,05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4.2.4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Уборка придомовой территории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4,09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4,09</w:t>
            </w:r>
          </w:p>
        </w:tc>
      </w:tr>
      <w:tr w:rsidR="007A03EF" w:rsidRPr="007A03EF" w:rsidTr="007A03EF">
        <w:trPr>
          <w:trHeight w:val="64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4.2.5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Содержание внутридомового газового оборудования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0,57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0,57</w:t>
            </w:r>
          </w:p>
        </w:tc>
      </w:tr>
      <w:tr w:rsidR="007A03EF" w:rsidRPr="007A03EF" w:rsidTr="007A03EF">
        <w:trPr>
          <w:trHeight w:val="64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Кроме того: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 </w:t>
            </w:r>
          </w:p>
        </w:tc>
      </w:tr>
      <w:tr w:rsidR="007A03EF" w:rsidRPr="00F166D0" w:rsidTr="007A03EF">
        <w:trPr>
          <w:trHeight w:val="51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5</w:t>
            </w:r>
          </w:p>
        </w:tc>
        <w:tc>
          <w:tcPr>
            <w:tcW w:w="104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Обслуживание специальных общедомовых технических устройств (ОДПУ)</w:t>
            </w:r>
          </w:p>
        </w:tc>
      </w:tr>
      <w:tr w:rsidR="007A03EF" w:rsidRPr="007A03EF" w:rsidTr="007A03EF">
        <w:trPr>
          <w:trHeight w:val="6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5.1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Общедомовые приборы учета и (или) регулирования тепловой энергии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0,44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0,44</w:t>
            </w:r>
          </w:p>
        </w:tc>
      </w:tr>
      <w:tr w:rsidR="007A03EF" w:rsidRPr="007A03EF" w:rsidTr="007A03EF">
        <w:trPr>
          <w:trHeight w:val="4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5.2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Общедомовые приборы учета холодной воды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кв.м.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0,05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0,05</w:t>
            </w:r>
          </w:p>
        </w:tc>
      </w:tr>
      <w:tr w:rsidR="007A03EF" w:rsidRPr="007A03EF" w:rsidTr="007A03EF">
        <w:trPr>
          <w:trHeight w:val="76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Диагностирование внутридомового газового оборудования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 w:val="22"/>
                <w:lang w:val="ru-RU" w:eastAsia="ru-RU" w:bidi="ar-SA"/>
              </w:rPr>
              <w:t>1,5</w:t>
            </w:r>
          </w:p>
        </w:tc>
      </w:tr>
    </w:tbl>
    <w:p w:rsidR="00EA49D1" w:rsidRDefault="00EA49D1">
      <w:pPr>
        <w:rPr>
          <w:lang w:val="ru-RU"/>
        </w:rPr>
      </w:pPr>
    </w:p>
    <w:tbl>
      <w:tblPr>
        <w:tblW w:w="11300" w:type="dxa"/>
        <w:tblInd w:w="108" w:type="dxa"/>
        <w:tblLook w:val="04A0" w:firstRow="1" w:lastRow="0" w:firstColumn="1" w:lastColumn="0" w:noHBand="0" w:noVBand="1"/>
      </w:tblPr>
      <w:tblGrid>
        <w:gridCol w:w="11300"/>
      </w:tblGrid>
      <w:tr w:rsidR="007A03EF" w:rsidRPr="007A03EF" w:rsidTr="007A03EF">
        <w:trPr>
          <w:trHeight w:val="570"/>
        </w:trPr>
        <w:tc>
          <w:tcPr>
            <w:tcW w:w="1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b/>
                <w:bCs/>
                <w:color w:val="000000"/>
                <w:szCs w:val="24"/>
                <w:lang w:val="ru-RU" w:eastAsia="ru-RU" w:bidi="ar-SA"/>
              </w:rPr>
              <w:t>Примечание:</w:t>
            </w:r>
          </w:p>
        </w:tc>
      </w:tr>
      <w:tr w:rsidR="007A03EF" w:rsidRPr="00F166D0" w:rsidTr="007A03EF">
        <w:trPr>
          <w:trHeight w:val="990"/>
        </w:trPr>
        <w:tc>
          <w:tcPr>
            <w:tcW w:w="1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Cs w:val="24"/>
                <w:lang w:val="ru-RU" w:eastAsia="ru-RU" w:bidi="ar-SA"/>
              </w:rPr>
              <w:t>1. Работы по техническому диагностированию внутридомового газового оборудования осуществляются в отношении газового оборудования, которое достигло окончания нормативного срока эксплуатации, согласно ВСН58-88(р).</w:t>
            </w:r>
          </w:p>
        </w:tc>
      </w:tr>
      <w:tr w:rsidR="007A03EF" w:rsidRPr="00F166D0" w:rsidTr="007A03EF">
        <w:trPr>
          <w:trHeight w:val="1035"/>
        </w:trPr>
        <w:tc>
          <w:tcPr>
            <w:tcW w:w="1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Cs w:val="24"/>
                <w:lang w:val="ru-RU" w:eastAsia="ru-RU" w:bidi="ar-SA"/>
              </w:rPr>
              <w:t>2. Начисление платы по статье " Диагностирование внутридомового газового оборудования" производится для многоквартирных домов, в которых внутридомовое газовое оборудование подлежит техническому диагностированию.</w:t>
            </w:r>
          </w:p>
        </w:tc>
      </w:tr>
      <w:tr w:rsidR="007A03EF" w:rsidRPr="00F166D0" w:rsidTr="007A03EF">
        <w:trPr>
          <w:trHeight w:val="765"/>
        </w:trPr>
        <w:tc>
          <w:tcPr>
            <w:tcW w:w="1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3EF" w:rsidRPr="007A03EF" w:rsidRDefault="007A03EF" w:rsidP="007A03E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val="ru-RU" w:eastAsia="ru-RU" w:bidi="ar-SA"/>
              </w:rPr>
            </w:pPr>
            <w:r w:rsidRPr="007A03EF">
              <w:rPr>
                <w:rFonts w:eastAsia="Times New Roman" w:cs="Times New Roman"/>
                <w:color w:val="000000"/>
                <w:szCs w:val="24"/>
                <w:lang w:val="ru-RU" w:eastAsia="ru-RU" w:bidi="ar-SA"/>
              </w:rPr>
              <w:t>3. Начисление платы по статье</w:t>
            </w:r>
            <w:proofErr w:type="gramStart"/>
            <w:r w:rsidRPr="007A03EF">
              <w:rPr>
                <w:rFonts w:eastAsia="Times New Roman" w:cs="Times New Roman"/>
                <w:color w:val="000000"/>
                <w:szCs w:val="24"/>
                <w:lang w:val="ru-RU" w:eastAsia="ru-RU" w:bidi="ar-SA"/>
              </w:rPr>
              <w:t>"О</w:t>
            </w:r>
            <w:proofErr w:type="gramEnd"/>
            <w:r w:rsidRPr="007A03EF">
              <w:rPr>
                <w:rFonts w:eastAsia="Times New Roman" w:cs="Times New Roman"/>
                <w:color w:val="000000"/>
                <w:szCs w:val="24"/>
                <w:lang w:val="ru-RU" w:eastAsia="ru-RU" w:bidi="ar-SA"/>
              </w:rPr>
              <w:t>бслуживание специальных общедомовых технических устройств (ОДПУ)" производится для многоквартирных домов, оборудованных данными устройствами.</w:t>
            </w:r>
          </w:p>
        </w:tc>
      </w:tr>
    </w:tbl>
    <w:p w:rsidR="007A03EF" w:rsidRPr="007A03EF" w:rsidRDefault="007A03EF" w:rsidP="007A03EF">
      <w:pPr>
        <w:ind w:firstLine="0"/>
        <w:rPr>
          <w:lang w:val="ru-RU"/>
        </w:rPr>
      </w:pPr>
    </w:p>
    <w:sectPr w:rsidR="007A03EF" w:rsidRPr="007A03EF" w:rsidSect="007A03EF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3EF"/>
    <w:rsid w:val="00021D1E"/>
    <w:rsid w:val="000343E9"/>
    <w:rsid w:val="000509B1"/>
    <w:rsid w:val="0006729B"/>
    <w:rsid w:val="000A1BB7"/>
    <w:rsid w:val="000C6898"/>
    <w:rsid w:val="000C7DBF"/>
    <w:rsid w:val="000E3B60"/>
    <w:rsid w:val="0011025D"/>
    <w:rsid w:val="00127CAB"/>
    <w:rsid w:val="0013610E"/>
    <w:rsid w:val="0015217C"/>
    <w:rsid w:val="00152BFE"/>
    <w:rsid w:val="00171BD8"/>
    <w:rsid w:val="00176BB7"/>
    <w:rsid w:val="001E4AE8"/>
    <w:rsid w:val="001E5691"/>
    <w:rsid w:val="0020207B"/>
    <w:rsid w:val="00207DAE"/>
    <w:rsid w:val="0021778C"/>
    <w:rsid w:val="002329EF"/>
    <w:rsid w:val="002466DB"/>
    <w:rsid w:val="00283C95"/>
    <w:rsid w:val="00285880"/>
    <w:rsid w:val="002E7B16"/>
    <w:rsid w:val="0033677D"/>
    <w:rsid w:val="00355D0A"/>
    <w:rsid w:val="00376C1A"/>
    <w:rsid w:val="003D256A"/>
    <w:rsid w:val="003D4603"/>
    <w:rsid w:val="003E337E"/>
    <w:rsid w:val="003F731B"/>
    <w:rsid w:val="00406CC7"/>
    <w:rsid w:val="004073EC"/>
    <w:rsid w:val="00414388"/>
    <w:rsid w:val="0042234C"/>
    <w:rsid w:val="0042491C"/>
    <w:rsid w:val="004714E8"/>
    <w:rsid w:val="00476884"/>
    <w:rsid w:val="004C2570"/>
    <w:rsid w:val="004E3AF3"/>
    <w:rsid w:val="00550AE5"/>
    <w:rsid w:val="0055656B"/>
    <w:rsid w:val="0055792C"/>
    <w:rsid w:val="00596019"/>
    <w:rsid w:val="00596D4E"/>
    <w:rsid w:val="00597CFA"/>
    <w:rsid w:val="005C5626"/>
    <w:rsid w:val="005E01CF"/>
    <w:rsid w:val="005E0473"/>
    <w:rsid w:val="005E4643"/>
    <w:rsid w:val="005E796A"/>
    <w:rsid w:val="005F03C1"/>
    <w:rsid w:val="005F378D"/>
    <w:rsid w:val="006061FB"/>
    <w:rsid w:val="006107E2"/>
    <w:rsid w:val="00613C8B"/>
    <w:rsid w:val="00613F87"/>
    <w:rsid w:val="00657441"/>
    <w:rsid w:val="00665999"/>
    <w:rsid w:val="006A300E"/>
    <w:rsid w:val="006B5104"/>
    <w:rsid w:val="006D4C99"/>
    <w:rsid w:val="00702BB4"/>
    <w:rsid w:val="00721513"/>
    <w:rsid w:val="00737BEE"/>
    <w:rsid w:val="00760443"/>
    <w:rsid w:val="007617EE"/>
    <w:rsid w:val="007714C1"/>
    <w:rsid w:val="007738DD"/>
    <w:rsid w:val="007A03EF"/>
    <w:rsid w:val="007E0DE7"/>
    <w:rsid w:val="008027D4"/>
    <w:rsid w:val="0080524D"/>
    <w:rsid w:val="00814572"/>
    <w:rsid w:val="0088174B"/>
    <w:rsid w:val="00884A6A"/>
    <w:rsid w:val="008A0DAD"/>
    <w:rsid w:val="008D3EA3"/>
    <w:rsid w:val="008D65F8"/>
    <w:rsid w:val="008E6BE1"/>
    <w:rsid w:val="008F0C00"/>
    <w:rsid w:val="0091714D"/>
    <w:rsid w:val="00956480"/>
    <w:rsid w:val="00966EA5"/>
    <w:rsid w:val="0097304E"/>
    <w:rsid w:val="009C0AC6"/>
    <w:rsid w:val="009D5689"/>
    <w:rsid w:val="009E4A1A"/>
    <w:rsid w:val="009E6537"/>
    <w:rsid w:val="009F2CF5"/>
    <w:rsid w:val="00A61DD7"/>
    <w:rsid w:val="00AA1A39"/>
    <w:rsid w:val="00AA1E23"/>
    <w:rsid w:val="00AA5BB6"/>
    <w:rsid w:val="00AC2ACE"/>
    <w:rsid w:val="00AE03C3"/>
    <w:rsid w:val="00AF5E19"/>
    <w:rsid w:val="00AF7223"/>
    <w:rsid w:val="00B501B3"/>
    <w:rsid w:val="00B55526"/>
    <w:rsid w:val="00BA3B9C"/>
    <w:rsid w:val="00BA4EE0"/>
    <w:rsid w:val="00BB4681"/>
    <w:rsid w:val="00BB642E"/>
    <w:rsid w:val="00BE456E"/>
    <w:rsid w:val="00C03046"/>
    <w:rsid w:val="00C313F6"/>
    <w:rsid w:val="00C362CC"/>
    <w:rsid w:val="00C475F9"/>
    <w:rsid w:val="00C62DA1"/>
    <w:rsid w:val="00C66535"/>
    <w:rsid w:val="00C73846"/>
    <w:rsid w:val="00C7459D"/>
    <w:rsid w:val="00C81AA9"/>
    <w:rsid w:val="00CD36C1"/>
    <w:rsid w:val="00D15F8A"/>
    <w:rsid w:val="00D161CF"/>
    <w:rsid w:val="00D24E3F"/>
    <w:rsid w:val="00D6777A"/>
    <w:rsid w:val="00DB0EA2"/>
    <w:rsid w:val="00DD0150"/>
    <w:rsid w:val="00DE011A"/>
    <w:rsid w:val="00E016C5"/>
    <w:rsid w:val="00E221AE"/>
    <w:rsid w:val="00E34660"/>
    <w:rsid w:val="00E64D15"/>
    <w:rsid w:val="00E969B1"/>
    <w:rsid w:val="00EA49D1"/>
    <w:rsid w:val="00EA6DDE"/>
    <w:rsid w:val="00EC5CA1"/>
    <w:rsid w:val="00ED37AD"/>
    <w:rsid w:val="00EF3265"/>
    <w:rsid w:val="00F03B74"/>
    <w:rsid w:val="00F1577A"/>
    <w:rsid w:val="00F166D0"/>
    <w:rsid w:val="00F23A3D"/>
    <w:rsid w:val="00F71D2E"/>
    <w:rsid w:val="00F92024"/>
    <w:rsid w:val="00FC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en-US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81"/>
  </w:style>
  <w:style w:type="paragraph" w:styleId="1">
    <w:name w:val="heading 1"/>
    <w:basedOn w:val="a"/>
    <w:next w:val="a"/>
    <w:link w:val="10"/>
    <w:uiPriority w:val="9"/>
    <w:qFormat/>
    <w:rsid w:val="00BB46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46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46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6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6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6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6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6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6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B4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B46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B46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B46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B46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B46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B468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B46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46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46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46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4681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46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4681"/>
    <w:rPr>
      <w:b/>
      <w:bCs/>
    </w:rPr>
  </w:style>
  <w:style w:type="character" w:styleId="a9">
    <w:name w:val="Emphasis"/>
    <w:basedOn w:val="a0"/>
    <w:uiPriority w:val="20"/>
    <w:qFormat/>
    <w:rsid w:val="00BB4681"/>
    <w:rPr>
      <w:i/>
      <w:iCs/>
    </w:rPr>
  </w:style>
  <w:style w:type="paragraph" w:styleId="aa">
    <w:name w:val="No Spacing"/>
    <w:uiPriority w:val="1"/>
    <w:qFormat/>
    <w:rsid w:val="00BB468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46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468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468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46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468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468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468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468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468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468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4681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1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16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PEO3</dc:creator>
  <cp:lastModifiedBy>Ситилинк</cp:lastModifiedBy>
  <cp:revision>3</cp:revision>
  <cp:lastPrinted>2022-06-01T06:58:00Z</cp:lastPrinted>
  <dcterms:created xsi:type="dcterms:W3CDTF">2022-05-11T07:13:00Z</dcterms:created>
  <dcterms:modified xsi:type="dcterms:W3CDTF">2022-06-01T07:19:00Z</dcterms:modified>
</cp:coreProperties>
</file>